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30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小标宋" w:hAnsi="Times New Roman" w:eastAsia="小标宋" w:cs="Times New Roman"/>
          <w:kern w:val="2"/>
          <w:sz w:val="44"/>
          <w:szCs w:val="44"/>
          <w:lang w:val="en-US" w:eastAsia="zh-CN" w:bidi="ar-SA"/>
        </w:rPr>
      </w:pPr>
      <w:bookmarkStart w:id="0" w:name="_GoBack"/>
      <w:r>
        <w:rPr>
          <w:rFonts w:ascii="小标宋" w:hAnsi="Times New Roman" w:eastAsia="小标宋" w:cs="Times New Roman"/>
          <w:kern w:val="2"/>
          <w:sz w:val="44"/>
          <w:szCs w:val="44"/>
          <w:lang w:val="en-US" w:eastAsia="zh-CN" w:bidi="ar-SA"/>
        </w:rPr>
        <w:t>汕头大学·香港中文大学联合汕头国际眼科中心简介</w:t>
      </w:r>
    </w:p>
    <w:bookmarkEnd w:id="0"/>
    <w:p w14:paraId="2A265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汕头大学·香港中文大学联合汕头国际眼科中心（以下简称“汕头国际眼科中心”）成立于2002年6月28日，是广东省卫生健康委员会唯一直管的三级甲等公立眼科专科医院，汕头大学医学院附属医院和第五临床学院，承担临床医疗、教学科研、防盲公益、预防保健等任务。</w:t>
      </w:r>
    </w:p>
    <w:p w14:paraId="3B4F93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医院目前是国家临床重点专科能力建设项目单位、国家眼部疾病临床医学研究中心广东省分中心、国家药物临床试验机构、全国卫生健康系统先进集体、广东省高水平临床重点专科医院、广东省眼病精准诊疗工程技术研究中心、粤港澳高校眼病精准防治与研究联合实验室、广东省临床重点专科、广东省教育厅重点学科、眼科学博士硕士授予点、广东省老年友善医疗机构、眼病智能诊疗广东省工程研究中心、广东省健康科普基地、广东省青少年科技教育基地、广东省大学生实践教学基地，汕头市眼科疾病临床医学研究中心、汕头市眼科医疗质量控制中心、中国科协海智计划（汕头）工作基地工作站、汕头大学医学院眼病临床医学研究中心、汕头大学医学院眼科研究所、汕头市儿童青少年近视监测与干预工作领导小组办公室和技术指导中心。</w:t>
      </w:r>
    </w:p>
    <w:p w14:paraId="2CF79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声誉影响力位列全国眼科第一方阵。全国三级公立医院绩效考核（其他专科）连续六年国家监测指标最高等级A级；广东省三级公立医院绩效考核（其他专科）连续三年全省第一；连续十年位列复旦版“中国医院排行榜”华南区医院专科声誉榜眼科专科第2，连续8年获得全国提名；2023年度中国医院科技量值（STEM）眼科排名中列第16位，广东省第2名。</w:t>
      </w:r>
    </w:p>
    <w:p w14:paraId="774763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医院设有白内障及屈光，青光眼，眼底病，眼外伤，屈光（视光）与儿童近视防控，眼表及角膜，眼肌病与小儿眼，眼眶病眼肿瘤与眼整形，神经眼科，中医眼科等十大覆盖全生命周期眼健康眼科亚专科。年服务门急诊患者约40.1万人次，累计门急诊量近490万人次；年手术量近3.24万例，累计手术量近35万例。2024年住院患者中，市外（含境外）患者数约比43.97%。</w:t>
      </w:r>
    </w:p>
    <w:p w14:paraId="25025F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着力构建区域眼科医疗高地，形成“一院两区”南北两翼新格局。汕头国际眼科中心东海岸院区占地面积20亩，总面积57249.63平方米，病床数300张，实现院区扩容、迭代升级，成为一座“人才引育国际化，诊断技术智能化，医疗手段先进化，科研合作产业化，医院管理自动化，医疗空间艺术化，医护培训体系化，公益救助闭环化” 的高水平眼科医疗中心。</w:t>
      </w:r>
    </w:p>
    <w:p w14:paraId="1FCFD2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Times New Roman" w:eastAsia="仿宋_GB2312" w:cs="Times New Roman"/>
          <w:kern w:val="2"/>
          <w:sz w:val="32"/>
          <w:szCs w:val="32"/>
          <w:lang w:val="en-US" w:eastAsia="zh-CN" w:bidi="ar-SA"/>
        </w:rPr>
      </w:pPr>
    </w:p>
    <w:p w14:paraId="33C8F6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汕头国际眼科中心以“致力发展为国际优秀眼科中心”为目标，以“追求卓越、真诚服务”为宗旨，以“人人享有光明世界”为愿景，以“用关爱的心点亮生命的光”为院训，为服务区域内外提供高水平、高质量、与国际同质化的眼科医疗、教育、科研服务。</w:t>
      </w:r>
    </w:p>
    <w:p w14:paraId="7E78C7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embedRegular r:id="rId1" w:fontKey="{409E11DF-9F1A-4712-B709-F3DA38FD0294}"/>
  </w:font>
  <w:font w:name="仿宋_GB2312">
    <w:altName w:val="仿宋"/>
    <w:panose1 w:val="00000000000000000000"/>
    <w:charset w:val="86"/>
    <w:family w:val="roman"/>
    <w:pitch w:val="default"/>
    <w:sig w:usb0="00000000" w:usb1="00000000" w:usb2="00000010" w:usb3="00000000" w:csb0="00040000" w:csb1="00000000"/>
    <w:embedRegular r:id="rId2" w:fontKey="{97E206B8-1066-45DE-9B7D-89293D4E183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15DDC"/>
    <w:rsid w:val="04F1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2025-11-17T03:13:00Z</dcterms:created>
  <dc:creator>阿ni </dc:creator>
  <cp:lastModifiedBy>阿ni </cp:lastModifiedBy>
  <dcterms:modified xsi:type="dcterms:W3CDTF">2025-11-17T03:26:38Z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DEDD30BC9E3740C795A7BBCB963C2405_11</vt:lpwstr>
  </property>
  <property fmtid="{D5CDD505-2E9C-101B-9397-08002B2CF9AE}" pid="4" name="KSOTemplateDocerSaveRecord">
    <vt:lpwstr>eyJoZGlkIjoiYzlkZDkyZTMyMDJlMzliMWM5OWZlYzlkMzVkMzZiNWEiLCJ1c2VySWQiOiI5NzA1OTM2NDUifQ==</vt:lpwstr>
  </property>
</Properties>
</file>